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市金控集团融资项目反馈表（第一期）</w:t>
      </w:r>
    </w:p>
    <w:p>
      <w:pPr>
        <w:wordWrap w:val="0"/>
        <w:jc w:val="right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日期：   年   月   日</w:t>
      </w:r>
    </w:p>
    <w:tbl>
      <w:tblPr>
        <w:tblStyle w:val="3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566"/>
        <w:gridCol w:w="1481"/>
        <w:gridCol w:w="2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授信机构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授信主体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授信金额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授信期限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产品类型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新增/续贷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授信成本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不高于××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担保方式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批复情况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预计放款时间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其他授信（放款）要求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联系人及方式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反馈表收件地址：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HYPERLINK "mailto:18051161661@163.com"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18051161661@163.com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注：需加盖参比机构公章或其他有效印鉴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ZTk1YzUxYjI3ODU0NjcyYmFkZDc4YzE1MWE4YmUifQ=="/>
  </w:docVars>
  <w:rsids>
    <w:rsidRoot w:val="00000000"/>
    <w:rsid w:val="0D6B35BD"/>
    <w:rsid w:val="17112BD8"/>
    <w:rsid w:val="263751CC"/>
    <w:rsid w:val="2B2674DC"/>
    <w:rsid w:val="2C5A6C58"/>
    <w:rsid w:val="38124FB4"/>
    <w:rsid w:val="39BB084F"/>
    <w:rsid w:val="3A895415"/>
    <w:rsid w:val="461566F7"/>
    <w:rsid w:val="4BEC3812"/>
    <w:rsid w:val="4BED78F9"/>
    <w:rsid w:val="6C741F33"/>
    <w:rsid w:val="715075CF"/>
    <w:rsid w:val="7B04265F"/>
    <w:rsid w:val="7C8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133</Characters>
  <Lines>0</Lines>
  <Paragraphs>0</Paragraphs>
  <TotalTime>0</TotalTime>
  <ScaleCrop>false</ScaleCrop>
  <LinksUpToDate>false</LinksUpToDate>
  <CharactersWithSpaces>142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2023-04-24T01:28:00Z</dcterms:created>
  <dc:creator>陈明</dc:creator>
  <cp:lastModifiedBy>ChenⓂ️</cp:lastModifiedBy>
  <cp:lastPrinted>2023-04-25T00:58:00Z</cp:lastPrinted>
  <dcterms:modified xsi:type="dcterms:W3CDTF">2024-01-22T06:09:39Z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8FCDFEF176BE41E390A0A5B95AD1ADA7_13</vt:lpwstr>
  </property>
</Properties>
</file>